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B70E3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» </w:t>
      </w:r>
      <w:r w:rsidR="000B70E3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2014 г.             </w:t>
      </w:r>
      <w:r w:rsidR="00734AE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 xml:space="preserve">         </w:t>
      </w:r>
      <w:r w:rsidR="000B70E3">
        <w:rPr>
          <w:sz w:val="28"/>
          <w:szCs w:val="28"/>
        </w:rPr>
        <w:tab/>
      </w:r>
      <w:r w:rsidR="000B70E3">
        <w:rPr>
          <w:sz w:val="28"/>
          <w:szCs w:val="28"/>
        </w:rPr>
        <w:tab/>
      </w:r>
      <w:r w:rsidR="000B70E3">
        <w:rPr>
          <w:sz w:val="28"/>
          <w:szCs w:val="28"/>
        </w:rPr>
        <w:tab/>
      </w:r>
      <w:r w:rsidR="000B70E3">
        <w:rPr>
          <w:sz w:val="28"/>
          <w:szCs w:val="28"/>
        </w:rPr>
        <w:tab/>
      </w:r>
      <w:bookmarkStart w:id="0" w:name="_GoBack"/>
      <w:bookmarkEnd w:id="0"/>
      <w:r w:rsidR="000B70E3">
        <w:rPr>
          <w:sz w:val="28"/>
          <w:szCs w:val="28"/>
        </w:rPr>
        <w:t>№1692</w:t>
      </w: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1024FE" w:rsidRDefault="001024FE" w:rsidP="001024F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24FE" w:rsidRDefault="001024FE" w:rsidP="001024FE">
      <w:pPr>
        <w:jc w:val="center"/>
        <w:rPr>
          <w:b/>
          <w:bCs/>
          <w:sz w:val="28"/>
          <w:szCs w:val="28"/>
        </w:rPr>
      </w:pPr>
    </w:p>
    <w:p w:rsidR="001024FE" w:rsidRDefault="001024FE" w:rsidP="001024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города Твери </w:t>
      </w:r>
    </w:p>
    <w:p w:rsidR="001024FE" w:rsidRDefault="001024FE" w:rsidP="0010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2014-2019 годы</w:t>
      </w:r>
    </w:p>
    <w:p w:rsidR="001024FE" w:rsidRDefault="001024FE" w:rsidP="001024FE">
      <w:pPr>
        <w:jc w:val="center"/>
        <w:rPr>
          <w:b/>
          <w:sz w:val="28"/>
          <w:szCs w:val="28"/>
        </w:rPr>
      </w:pPr>
    </w:p>
    <w:p w:rsidR="006B654B" w:rsidRDefault="001024FE" w:rsidP="001024FE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 xml:space="preserve">В целях обеспечения реализации мероприятий муниципальной программы </w:t>
      </w:r>
      <w:r>
        <w:rPr>
          <w:sz w:val="28"/>
          <w:szCs w:val="28"/>
        </w:rPr>
        <w:t xml:space="preserve">города Твери «Развитие физической культуры, спорта и молодежной политики города Твери» на 2014-2019 годы», утвержденной </w:t>
      </w:r>
      <w:r>
        <w:rPr>
          <w:spacing w:val="-3"/>
          <w:sz w:val="28"/>
          <w:szCs w:val="28"/>
        </w:rPr>
        <w:t>постановлением администрации города Твери от 31.10.2013 № 1344</w:t>
      </w:r>
      <w:r>
        <w:rPr>
          <w:bCs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на основании </w:t>
      </w:r>
      <w:r>
        <w:rPr>
          <w:sz w:val="28"/>
          <w:szCs w:val="28"/>
        </w:rPr>
        <w:t>решения Тверской городской Думы от 20.12.2013 № 391 «О бюджете города Твери на 2014 и на плановый период 2015 и 2016 годов»</w:t>
      </w:r>
      <w:r w:rsidR="006B654B" w:rsidRPr="006B654B">
        <w:rPr>
          <w:sz w:val="28"/>
          <w:szCs w:val="28"/>
        </w:rPr>
        <w:t xml:space="preserve"> </w:t>
      </w:r>
      <w:r w:rsidR="006B654B" w:rsidRPr="00AC2414">
        <w:rPr>
          <w:sz w:val="28"/>
          <w:szCs w:val="28"/>
        </w:rPr>
        <w:t xml:space="preserve"> (в редакции</w:t>
      </w:r>
      <w:r w:rsidR="006B654B" w:rsidRPr="00AC2414">
        <w:rPr>
          <w:color w:val="000000"/>
          <w:spacing w:val="2"/>
          <w:sz w:val="28"/>
          <w:szCs w:val="28"/>
        </w:rPr>
        <w:t xml:space="preserve"> </w:t>
      </w:r>
      <w:r w:rsidR="006B654B" w:rsidRPr="00AC2414">
        <w:rPr>
          <w:sz w:val="28"/>
          <w:szCs w:val="28"/>
        </w:rPr>
        <w:t>решения Тверской городской Думы от  09.12.2014</w:t>
      </w:r>
      <w:proofErr w:type="gramEnd"/>
      <w:r w:rsidR="006B654B" w:rsidRPr="00AC2414">
        <w:rPr>
          <w:sz w:val="28"/>
          <w:szCs w:val="28"/>
        </w:rPr>
        <w:t xml:space="preserve">  № 460)</w:t>
      </w:r>
      <w:r w:rsidR="006B65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B654B" w:rsidRDefault="006B654B" w:rsidP="001024FE">
      <w:pPr>
        <w:ind w:firstLine="709"/>
        <w:jc w:val="both"/>
        <w:rPr>
          <w:sz w:val="28"/>
          <w:szCs w:val="28"/>
        </w:rPr>
      </w:pPr>
    </w:p>
    <w:p w:rsidR="001024FE" w:rsidRDefault="001024FE" w:rsidP="001024F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024FE" w:rsidRDefault="001024FE" w:rsidP="001024FE">
      <w:pPr>
        <w:ind w:firstLine="709"/>
        <w:jc w:val="center"/>
        <w:rPr>
          <w:sz w:val="28"/>
          <w:szCs w:val="28"/>
        </w:rPr>
      </w:pPr>
    </w:p>
    <w:p w:rsidR="001024FE" w:rsidRDefault="001024FE" w:rsidP="001024FE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2014-2019 годы», утвержденную постановлением администрации города Твери от 31.10.2013 № 1344 (далее – Программа), следующие изменения:</w:t>
      </w:r>
    </w:p>
    <w:p w:rsidR="001024FE" w:rsidRDefault="001024FE" w:rsidP="001024F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pacing w:val="-3"/>
          <w:sz w:val="28"/>
          <w:szCs w:val="28"/>
        </w:rPr>
        <w:t xml:space="preserve">1.1. В </w:t>
      </w:r>
      <w:r>
        <w:rPr>
          <w:sz w:val="28"/>
          <w:szCs w:val="28"/>
        </w:rPr>
        <w:t>Пас</w:t>
      </w:r>
      <w:r w:rsidR="008670B5">
        <w:rPr>
          <w:sz w:val="28"/>
          <w:szCs w:val="28"/>
        </w:rPr>
        <w:t>порте Программы абзацы с 1 по 5</w:t>
      </w:r>
      <w:r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изложить в следующей редакции: «</w:t>
      </w:r>
      <w:r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 w:rsidR="00D81013">
        <w:rPr>
          <w:sz w:val="28"/>
          <w:szCs w:val="28"/>
          <w:lang w:eastAsia="en-US"/>
        </w:rPr>
        <w:t>716 353,2</w:t>
      </w:r>
      <w:r w:rsidRPr="00200B44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1024FE" w:rsidRDefault="001024FE" w:rsidP="001024F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2014 год – </w:t>
      </w:r>
      <w:r w:rsidR="00AC2414">
        <w:rPr>
          <w:sz w:val="28"/>
          <w:szCs w:val="28"/>
          <w:lang w:eastAsia="en-US"/>
        </w:rPr>
        <w:t>167 241,2</w:t>
      </w:r>
      <w:r w:rsidRPr="00200B44">
        <w:rPr>
          <w:sz w:val="28"/>
          <w:szCs w:val="28"/>
          <w:lang w:eastAsia="en-US"/>
        </w:rPr>
        <w:t xml:space="preserve"> тыс. руб</w:t>
      </w:r>
      <w:r>
        <w:rPr>
          <w:sz w:val="28"/>
          <w:szCs w:val="28"/>
          <w:lang w:eastAsia="en-US"/>
        </w:rPr>
        <w:t xml:space="preserve">., в т.ч. </w:t>
      </w:r>
    </w:p>
    <w:p w:rsidR="001024FE" w:rsidRPr="00D81013" w:rsidRDefault="001024FE" w:rsidP="001024F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Подпрограмма 1 – </w:t>
      </w:r>
      <w:r w:rsidR="00200B44" w:rsidRPr="00D81013">
        <w:rPr>
          <w:sz w:val="28"/>
          <w:szCs w:val="28"/>
          <w:lang w:eastAsia="en-US"/>
        </w:rPr>
        <w:t>132 998,3</w:t>
      </w:r>
      <w:r w:rsidRPr="00D81013">
        <w:rPr>
          <w:sz w:val="28"/>
          <w:szCs w:val="28"/>
          <w:lang w:eastAsia="en-US"/>
        </w:rPr>
        <w:t xml:space="preserve"> тыс. руб., из них: </w:t>
      </w:r>
    </w:p>
    <w:p w:rsidR="001024FE" w:rsidRPr="00D81013" w:rsidRDefault="001024FE" w:rsidP="001024F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D81013">
        <w:rPr>
          <w:sz w:val="28"/>
          <w:szCs w:val="28"/>
          <w:lang w:eastAsia="en-US"/>
        </w:rPr>
        <w:t xml:space="preserve">- средства бюджета города Твери – </w:t>
      </w:r>
      <w:r w:rsidR="00200B44" w:rsidRPr="00D81013">
        <w:rPr>
          <w:sz w:val="28"/>
          <w:szCs w:val="28"/>
          <w:lang w:eastAsia="en-US"/>
        </w:rPr>
        <w:t>120</w:t>
      </w:r>
      <w:r w:rsidR="00D26607">
        <w:rPr>
          <w:sz w:val="28"/>
          <w:szCs w:val="28"/>
          <w:lang w:eastAsia="en-US"/>
        </w:rPr>
        <w:t> </w:t>
      </w:r>
      <w:r w:rsidR="00D26607" w:rsidRPr="00D26607">
        <w:rPr>
          <w:sz w:val="28"/>
          <w:szCs w:val="28"/>
          <w:lang w:eastAsia="en-US"/>
        </w:rPr>
        <w:t>3</w:t>
      </w:r>
      <w:r w:rsidR="00D26607">
        <w:rPr>
          <w:sz w:val="28"/>
          <w:szCs w:val="28"/>
          <w:lang w:eastAsia="en-US"/>
        </w:rPr>
        <w:t>09,1</w:t>
      </w:r>
      <w:r w:rsidRPr="00D81013">
        <w:rPr>
          <w:sz w:val="28"/>
          <w:szCs w:val="28"/>
          <w:lang w:eastAsia="en-US"/>
        </w:rPr>
        <w:t xml:space="preserve"> тыс. руб.; </w:t>
      </w:r>
    </w:p>
    <w:p w:rsidR="001024FE" w:rsidRDefault="001024FE" w:rsidP="001024F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D81013">
        <w:rPr>
          <w:sz w:val="28"/>
          <w:szCs w:val="28"/>
          <w:lang w:eastAsia="en-US"/>
        </w:rPr>
        <w:t>- средства бюджета Тверской области – 12 689,2 тыс. руб</w:t>
      </w:r>
      <w:r w:rsidRPr="00200B44">
        <w:rPr>
          <w:sz w:val="28"/>
          <w:szCs w:val="28"/>
          <w:lang w:eastAsia="en-US"/>
        </w:rPr>
        <w:t>.</w:t>
      </w:r>
    </w:p>
    <w:p w:rsidR="001024FE" w:rsidRDefault="001024FE" w:rsidP="001024FE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Подпункт 3.1.3 пункта 3.1 раздела </w:t>
      </w:r>
      <w:r>
        <w:rPr>
          <w:rFonts w:eastAsia="Times New Roman"/>
          <w:sz w:val="28"/>
          <w:szCs w:val="28"/>
          <w:lang w:val="en-US"/>
        </w:rPr>
        <w:t>III</w:t>
      </w:r>
      <w:r>
        <w:rPr>
          <w:rFonts w:eastAsia="Times New Roman"/>
          <w:sz w:val="28"/>
          <w:szCs w:val="28"/>
        </w:rPr>
        <w:t xml:space="preserve"> Программы изложить в следующей редакции:</w:t>
      </w:r>
    </w:p>
    <w:p w:rsidR="001024FE" w:rsidRDefault="001024FE" w:rsidP="001024FE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«Общий объем финансовых ресурсов, необходимых для реализации подпрограммы 1 «Развитие физической культуры и спорта города Твери» </w:t>
      </w:r>
      <w:r w:rsidR="00200B44" w:rsidRPr="00D81013">
        <w:rPr>
          <w:sz w:val="28"/>
          <w:szCs w:val="28"/>
        </w:rPr>
        <w:t xml:space="preserve">составляет </w:t>
      </w:r>
      <w:r w:rsidR="00200B44" w:rsidRPr="00D81013">
        <w:rPr>
          <w:sz w:val="28"/>
          <w:szCs w:val="28"/>
        </w:rPr>
        <w:lastRenderedPageBreak/>
        <w:t xml:space="preserve">545 595,3 </w:t>
      </w:r>
      <w:r w:rsidRPr="00D81013">
        <w:rPr>
          <w:sz w:val="28"/>
          <w:szCs w:val="28"/>
        </w:rPr>
        <w:t>тыс. рублей.</w:t>
      </w:r>
    </w:p>
    <w:p w:rsidR="001024FE" w:rsidRDefault="001024FE" w:rsidP="001024FE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1024FE" w:rsidRDefault="001024FE" w:rsidP="001024F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024FE" w:rsidRDefault="001024FE" w:rsidP="001024FE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1024FE" w:rsidTr="001024FE">
        <w:trPr>
          <w:trHeight w:val="520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1024FE" w:rsidRDefault="001024FE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необходимый</w:t>
            </w:r>
            <w:proofErr w:type="gramEnd"/>
            <w:r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1024FE" w:rsidTr="001024FE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Default="001024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2014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2017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24FE" w:rsidRDefault="001024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2019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Default="001024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1024FE" w:rsidTr="001024FE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FE" w:rsidRDefault="001024FE">
            <w:pPr>
              <w:rPr>
                <w:lang w:eastAsia="en-US"/>
              </w:rPr>
            </w:pPr>
            <w:r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</w:t>
            </w:r>
            <w:r w:rsidR="00200B44" w:rsidRPr="00D81013">
              <w:rPr>
                <w:lang w:eastAsia="en-US"/>
              </w:rPr>
              <w:t>3 950,3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16 028,0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16 694,0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16 694,0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16 694,0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16 694,0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</w:p>
          <w:p w:rsidR="001024FE" w:rsidRPr="00D81013" w:rsidRDefault="00200B44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136 754,3</w:t>
            </w:r>
          </w:p>
          <w:p w:rsidR="001024FE" w:rsidRPr="00D81013" w:rsidRDefault="001024FE">
            <w:pPr>
              <w:jc w:val="center"/>
              <w:rPr>
                <w:lang w:eastAsia="en-US"/>
              </w:rPr>
            </w:pPr>
          </w:p>
        </w:tc>
      </w:tr>
      <w:tr w:rsidR="001024FE" w:rsidTr="001024FE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FE" w:rsidRDefault="001024F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Pr="00D81013" w:rsidRDefault="006B654B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25000,0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16 000,0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6B654B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73</w:t>
            </w:r>
            <w:r w:rsidR="001024FE" w:rsidRPr="00D81013">
              <w:rPr>
                <w:lang w:eastAsia="en-US"/>
              </w:rPr>
              <w:t xml:space="preserve"> 000,0</w:t>
            </w:r>
          </w:p>
        </w:tc>
      </w:tr>
      <w:tr w:rsidR="001024FE" w:rsidTr="001024FE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FE" w:rsidRDefault="001024FE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54 048,0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55 106,0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56 953,0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56 658,0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56 538,0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56 538,0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335 841,0</w:t>
            </w:r>
          </w:p>
        </w:tc>
      </w:tr>
      <w:tr w:rsidR="001024FE" w:rsidTr="001024FE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4FE" w:rsidRDefault="001024FE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200B44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132 998,3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71 134,0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73 647,0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89 352,0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89 232,0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89 232,0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FE" w:rsidRPr="00D81013" w:rsidRDefault="001024FE">
            <w:pPr>
              <w:jc w:val="center"/>
              <w:rPr>
                <w:lang w:eastAsia="en-US"/>
              </w:rPr>
            </w:pPr>
            <w:r w:rsidRPr="00D81013">
              <w:rPr>
                <w:lang w:eastAsia="en-US"/>
              </w:rPr>
              <w:t>5</w:t>
            </w:r>
            <w:r w:rsidR="00200B44" w:rsidRPr="00D81013">
              <w:rPr>
                <w:lang w:eastAsia="en-US"/>
              </w:rPr>
              <w:t>45 595,3</w:t>
            </w:r>
          </w:p>
        </w:tc>
      </w:tr>
    </w:tbl>
    <w:p w:rsidR="001024FE" w:rsidRDefault="001024FE" w:rsidP="001024FE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63883" w:rsidRDefault="001024FE" w:rsidP="00F63883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В  Приложении 1 к Программе строки «Программа «Развитие физической культуры, спорта и </w:t>
      </w:r>
      <w:r w:rsidR="00207382">
        <w:rPr>
          <w:sz w:val="28"/>
          <w:szCs w:val="28"/>
        </w:rPr>
        <w:t xml:space="preserve">молодежной политики </w:t>
      </w:r>
      <w:r>
        <w:rPr>
          <w:sz w:val="28"/>
          <w:szCs w:val="28"/>
        </w:rPr>
        <w:t xml:space="preserve">на  территории  города  Твери» на </w:t>
      </w:r>
      <w:r w:rsidR="00207382">
        <w:rPr>
          <w:sz w:val="28"/>
          <w:szCs w:val="28"/>
        </w:rPr>
        <w:t xml:space="preserve">2014-2019 годы», «Подпрограмма 1 </w:t>
      </w:r>
      <w:r>
        <w:rPr>
          <w:sz w:val="28"/>
          <w:szCs w:val="28"/>
        </w:rPr>
        <w:t>«Развитие  физической  культуры  и спорта города Твери», «Задача 1 «Развитие массового спорта и физкультуры среди всех слоёв населения города Твери, включая лиц с ограниченными возможностями здоровья», «Мероприятие 1.07 «Ремонт, устройс</w:t>
      </w:r>
      <w:r w:rsidR="00207382">
        <w:rPr>
          <w:sz w:val="28"/>
          <w:szCs w:val="28"/>
        </w:rPr>
        <w:t>тво спортивного оборудования</w:t>
      </w:r>
      <w:r>
        <w:rPr>
          <w:sz w:val="28"/>
          <w:szCs w:val="28"/>
        </w:rPr>
        <w:t xml:space="preserve"> и плоскостных сооружений</w:t>
      </w:r>
      <w:r w:rsidR="00207382">
        <w:rPr>
          <w:sz w:val="28"/>
          <w:szCs w:val="28"/>
        </w:rPr>
        <w:t xml:space="preserve"> на  территориях</w:t>
      </w:r>
      <w:proofErr w:type="gramEnd"/>
      <w:r w:rsidR="00207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средних общеобразовательных школ г. Твери», </w:t>
      </w:r>
      <w:r w:rsidRPr="00D81013">
        <w:rPr>
          <w:sz w:val="28"/>
          <w:szCs w:val="28"/>
        </w:rPr>
        <w:t>«</w:t>
      </w:r>
      <w:r w:rsidRPr="00D81013">
        <w:rPr>
          <w:sz w:val="28"/>
          <w:szCs w:val="28"/>
          <w:lang w:eastAsia="en-US"/>
        </w:rPr>
        <w:t xml:space="preserve">Задача 2 «Улучшение </w:t>
      </w:r>
      <w:proofErr w:type="gramStart"/>
      <w:r w:rsidRPr="00D81013">
        <w:rPr>
          <w:sz w:val="28"/>
          <w:szCs w:val="28"/>
          <w:lang w:eastAsia="en-US"/>
        </w:rPr>
        <w:t>условий деятельности команд мастеров города Твери</w:t>
      </w:r>
      <w:proofErr w:type="gramEnd"/>
      <w:r w:rsidRPr="00D81013">
        <w:rPr>
          <w:sz w:val="28"/>
          <w:szCs w:val="28"/>
          <w:lang w:eastAsia="en-US"/>
        </w:rPr>
        <w:t xml:space="preserve"> по игровым видам спорта», «Мероприятие 2.01 «Частичное</w:t>
      </w:r>
      <w:r w:rsidR="00207382" w:rsidRPr="00D81013">
        <w:rPr>
          <w:sz w:val="28"/>
          <w:szCs w:val="28"/>
          <w:lang w:eastAsia="en-US"/>
        </w:rPr>
        <w:t xml:space="preserve"> возмещение затрат на содержание команд мастеров города Твери на конкурсной основе по игровым видам спорта»</w:t>
      </w:r>
      <w:r w:rsidR="00D26607">
        <w:rPr>
          <w:sz w:val="28"/>
          <w:szCs w:val="28"/>
          <w:lang w:eastAsia="en-US"/>
        </w:rPr>
        <w:t>, «Показатель 1. «Количество команд»</w:t>
      </w:r>
      <w:r w:rsidR="00F63883" w:rsidRPr="00D81013"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1024FE" w:rsidRDefault="001024FE" w:rsidP="001024FE">
      <w:pPr>
        <w:pStyle w:val="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0" w:firstLine="142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2. Опубликовать настоящее постановление в средствах массовой информации и разместить </w:t>
      </w:r>
      <w:r>
        <w:rPr>
          <w:sz w:val="28"/>
          <w:szCs w:val="28"/>
        </w:rPr>
        <w:t>на официальном сайте администрации города Твери в сети Интернет</w:t>
      </w:r>
      <w:r>
        <w:rPr>
          <w:spacing w:val="-3"/>
          <w:sz w:val="28"/>
          <w:szCs w:val="28"/>
        </w:rPr>
        <w:t>.</w:t>
      </w:r>
    </w:p>
    <w:p w:rsidR="001024FE" w:rsidRDefault="001024FE" w:rsidP="001024F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024FE" w:rsidRDefault="001024FE" w:rsidP="001024FE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4. </w:t>
      </w:r>
      <w:proofErr w:type="gramStart"/>
      <w:r>
        <w:rPr>
          <w:spacing w:val="-3"/>
          <w:sz w:val="28"/>
          <w:szCs w:val="28"/>
        </w:rPr>
        <w:t>Контроль за</w:t>
      </w:r>
      <w:proofErr w:type="gramEnd"/>
      <w:r>
        <w:rPr>
          <w:spacing w:val="-3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 </w:t>
      </w:r>
    </w:p>
    <w:p w:rsidR="001024FE" w:rsidRDefault="001024FE" w:rsidP="001024FE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1024FE" w:rsidRDefault="001024FE" w:rsidP="001024FE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4104B0" w:rsidRPr="00732A50" w:rsidRDefault="001024FE" w:rsidP="00732A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администрации города                                                            Ю.В. Тимофеев</w:t>
      </w:r>
    </w:p>
    <w:sectPr w:rsidR="004104B0" w:rsidRPr="00732A50" w:rsidSect="00F638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4FE"/>
    <w:rsid w:val="000B70E3"/>
    <w:rsid w:val="001024FE"/>
    <w:rsid w:val="00102E5A"/>
    <w:rsid w:val="001F1293"/>
    <w:rsid w:val="00200B44"/>
    <w:rsid w:val="00207382"/>
    <w:rsid w:val="00250FC3"/>
    <w:rsid w:val="00262524"/>
    <w:rsid w:val="003371A4"/>
    <w:rsid w:val="003E0AE9"/>
    <w:rsid w:val="004104B0"/>
    <w:rsid w:val="00504330"/>
    <w:rsid w:val="00522F60"/>
    <w:rsid w:val="00543ADC"/>
    <w:rsid w:val="005630B7"/>
    <w:rsid w:val="00594AE3"/>
    <w:rsid w:val="006B654B"/>
    <w:rsid w:val="006E1114"/>
    <w:rsid w:val="00732A50"/>
    <w:rsid w:val="00734AE3"/>
    <w:rsid w:val="007A6992"/>
    <w:rsid w:val="007C3635"/>
    <w:rsid w:val="008226FB"/>
    <w:rsid w:val="008670B5"/>
    <w:rsid w:val="008E6BAD"/>
    <w:rsid w:val="00A134BD"/>
    <w:rsid w:val="00AC2414"/>
    <w:rsid w:val="00B33BEF"/>
    <w:rsid w:val="00BA5739"/>
    <w:rsid w:val="00BB3858"/>
    <w:rsid w:val="00C152AC"/>
    <w:rsid w:val="00C153A5"/>
    <w:rsid w:val="00C65533"/>
    <w:rsid w:val="00D26607"/>
    <w:rsid w:val="00D81013"/>
    <w:rsid w:val="00DD0286"/>
    <w:rsid w:val="00E95214"/>
    <w:rsid w:val="00EF3ECC"/>
    <w:rsid w:val="00F6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FE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024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1024F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822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6F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Ю. Новиков</cp:lastModifiedBy>
  <cp:revision>3</cp:revision>
  <cp:lastPrinted>2014-12-11T06:27:00Z</cp:lastPrinted>
  <dcterms:created xsi:type="dcterms:W3CDTF">2014-12-15T07:56:00Z</dcterms:created>
  <dcterms:modified xsi:type="dcterms:W3CDTF">2014-12-19T11:04:00Z</dcterms:modified>
</cp:coreProperties>
</file>